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2C" w:rsidRDefault="00081672" w:rsidP="00081672">
      <w:pPr>
        <w:rPr>
          <w:rFonts w:ascii="Goudy Stout" w:hAnsi="Goudy Stout"/>
          <w:noProof/>
        </w:rPr>
      </w:pPr>
      <w:r w:rsidRPr="00081672">
        <w:rPr>
          <w:rFonts w:ascii="Goudy Stout" w:hAnsi="Goudy Stou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0</wp:posOffset>
                </wp:positionV>
                <wp:extent cx="3169920" cy="16687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66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72" w:rsidRDefault="008E5A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11617" cy="1737360"/>
                                  <wp:effectExtent l="0" t="0" r="317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eer bourbon and bingo logo 2.jpg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797" t="6580" r="2022" b="126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1617" cy="1737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6pt;margin-top:0;width:249.6pt;height:13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" filled="f" stroked="f">
                <v:textbox>
                  <w:txbxContent>
                    <w:p w:rsidR="00081672" w:rsidRDefault="008E5A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11617" cy="1737360"/>
                            <wp:effectExtent l="0" t="0" r="317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eer bourbon and bingo logo 2.jpg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797" t="6580" r="2022" b="126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11617" cy="17373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179">
        <w:rPr>
          <w:rFonts w:ascii="Goudy Stout" w:hAnsi="Goudy Stout"/>
          <w:noProof/>
          <w:sz w:val="28"/>
          <w:szCs w:val="28"/>
        </w:rPr>
        <w:drawing>
          <wp:inline distT="0" distB="0" distL="0" distR="0" wp14:anchorId="4D5517FE" wp14:editId="54864B08">
            <wp:extent cx="1371600" cy="732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C logo officia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7629" r="-1422"/>
                    <a:stretch/>
                  </pic:blipFill>
                  <pic:spPr bwMode="auto">
                    <a:xfrm>
                      <a:off x="0" y="0"/>
                      <a:ext cx="1371600" cy="732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672" w:rsidRDefault="00081672" w:rsidP="00081672">
      <w:pPr>
        <w:rPr>
          <w:rFonts w:ascii="Goudy Stout" w:hAnsi="Goudy Stout"/>
          <w:noProof/>
        </w:rPr>
      </w:pPr>
      <w:r>
        <w:rPr>
          <w:rFonts w:ascii="Goudy Stout" w:hAnsi="Goudy Stout"/>
          <w:noProof/>
        </w:rPr>
        <w:tab/>
      </w:r>
    </w:p>
    <w:p w:rsidR="00310179" w:rsidRPr="00081672" w:rsidRDefault="00310179" w:rsidP="00081672">
      <w:pPr>
        <w:jc w:val="center"/>
        <w:rPr>
          <w:rFonts w:ascii="Goudy Stout" w:hAnsi="Goudy Stout"/>
          <w:noProof/>
        </w:rPr>
      </w:pPr>
    </w:p>
    <w:p w:rsidR="00081672" w:rsidRDefault="00081672" w:rsidP="00952E52">
      <w:pPr>
        <w:rPr>
          <w:rFonts w:ascii="Times New Roman" w:hAnsi="Times New Roman" w:cs="Times New Roman"/>
          <w:sz w:val="24"/>
          <w:szCs w:val="24"/>
        </w:rPr>
      </w:pPr>
    </w:p>
    <w:p w:rsidR="00081672" w:rsidRDefault="00081672" w:rsidP="00952E52">
      <w:pPr>
        <w:rPr>
          <w:rFonts w:ascii="Times New Roman" w:hAnsi="Times New Roman" w:cs="Times New Roman"/>
          <w:sz w:val="24"/>
          <w:szCs w:val="24"/>
        </w:rPr>
      </w:pPr>
    </w:p>
    <w:p w:rsidR="00952E52" w:rsidRPr="00094CA7" w:rsidRDefault="00310179" w:rsidP="00952E52">
      <w:pPr>
        <w:rPr>
          <w:rFonts w:ascii="Arial" w:hAnsi="Arial" w:cs="Arial"/>
          <w:sz w:val="24"/>
          <w:szCs w:val="24"/>
        </w:rPr>
      </w:pPr>
      <w:r w:rsidRPr="00094CA7">
        <w:rPr>
          <w:rFonts w:ascii="Arial" w:hAnsi="Arial" w:cs="Arial"/>
          <w:sz w:val="24"/>
          <w:szCs w:val="24"/>
        </w:rPr>
        <w:t xml:space="preserve">We </w:t>
      </w:r>
      <w:r w:rsidR="00952E52" w:rsidRPr="00094CA7">
        <w:rPr>
          <w:rFonts w:ascii="Arial" w:hAnsi="Arial" w:cs="Arial"/>
          <w:sz w:val="24"/>
          <w:szCs w:val="24"/>
        </w:rPr>
        <w:t xml:space="preserve">are asking for sponsors to support </w:t>
      </w:r>
      <w:r w:rsidR="004748F0" w:rsidRPr="00094CA7">
        <w:rPr>
          <w:rFonts w:ascii="Arial" w:hAnsi="Arial" w:cs="Arial"/>
          <w:sz w:val="24"/>
          <w:szCs w:val="24"/>
        </w:rPr>
        <w:t>Beer Bourbon &amp; Bingo</w:t>
      </w:r>
      <w:r w:rsidR="00952E52" w:rsidRPr="00094CA7">
        <w:rPr>
          <w:rFonts w:ascii="Arial" w:hAnsi="Arial" w:cs="Arial"/>
          <w:sz w:val="24"/>
          <w:szCs w:val="24"/>
        </w:rPr>
        <w:t xml:space="preserve"> in one or more of the following ways!  All proceeds from the event will support the programs and services of The Neighborhood Center.  We hope we can count on your support.</w:t>
      </w:r>
    </w:p>
    <w:p w:rsidR="00952E52" w:rsidRPr="00094CA7" w:rsidRDefault="00952E52" w:rsidP="00952E52">
      <w:pPr>
        <w:rPr>
          <w:rFonts w:ascii="Arial" w:hAnsi="Arial" w:cs="Arial"/>
          <w:sz w:val="28"/>
          <w:szCs w:val="28"/>
        </w:rPr>
      </w:pPr>
      <w:r w:rsidRPr="00094CA7">
        <w:rPr>
          <w:rFonts w:ascii="Arial" w:hAnsi="Arial" w:cs="Arial"/>
          <w:sz w:val="28"/>
          <w:szCs w:val="28"/>
        </w:rPr>
        <w:t>Sponsor Name:</w:t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</w:p>
    <w:p w:rsidR="00952E52" w:rsidRPr="00094CA7" w:rsidRDefault="00952E52" w:rsidP="00952E52">
      <w:pPr>
        <w:rPr>
          <w:rFonts w:ascii="Arial" w:hAnsi="Arial" w:cs="Arial"/>
          <w:sz w:val="28"/>
          <w:szCs w:val="28"/>
          <w:u w:val="single"/>
        </w:rPr>
      </w:pPr>
      <w:r w:rsidRPr="00094CA7">
        <w:rPr>
          <w:rFonts w:ascii="Arial" w:hAnsi="Arial" w:cs="Arial"/>
          <w:sz w:val="28"/>
          <w:szCs w:val="28"/>
        </w:rPr>
        <w:t>Contact Name:</w:t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</w:p>
    <w:p w:rsidR="00952E52" w:rsidRPr="00094CA7" w:rsidRDefault="00952E52" w:rsidP="00952E52">
      <w:pPr>
        <w:rPr>
          <w:rFonts w:ascii="Arial" w:hAnsi="Arial" w:cs="Arial"/>
          <w:sz w:val="28"/>
          <w:szCs w:val="28"/>
          <w:u w:val="single"/>
        </w:rPr>
      </w:pPr>
      <w:r w:rsidRPr="00094CA7">
        <w:rPr>
          <w:rFonts w:ascii="Arial" w:hAnsi="Arial" w:cs="Arial"/>
          <w:sz w:val="28"/>
          <w:szCs w:val="28"/>
        </w:rPr>
        <w:t>Address:</w:t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</w:p>
    <w:p w:rsidR="00952E52" w:rsidRPr="00094CA7" w:rsidRDefault="00952E52" w:rsidP="00952E52">
      <w:pPr>
        <w:rPr>
          <w:rFonts w:ascii="Arial" w:hAnsi="Arial" w:cs="Arial"/>
          <w:sz w:val="28"/>
          <w:szCs w:val="28"/>
          <w:u w:val="single"/>
        </w:rPr>
      </w:pPr>
      <w:r w:rsidRPr="00094CA7">
        <w:rPr>
          <w:rFonts w:ascii="Arial" w:hAnsi="Arial" w:cs="Arial"/>
          <w:sz w:val="28"/>
          <w:szCs w:val="28"/>
        </w:rPr>
        <w:t>Email:</w:t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</w:rPr>
        <w:tab/>
        <w:t>Phone:</w:t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</w:p>
    <w:p w:rsidR="00952E52" w:rsidRPr="00094CA7" w:rsidRDefault="00094CA7" w:rsidP="00952E52">
      <w:pPr>
        <w:jc w:val="center"/>
        <w:rPr>
          <w:rFonts w:ascii="Arial" w:hAnsi="Arial" w:cs="Arial"/>
          <w:sz w:val="32"/>
          <w:szCs w:val="32"/>
        </w:rPr>
      </w:pPr>
      <w:r w:rsidRPr="00094CA7">
        <w:rPr>
          <w:rFonts w:ascii="Arial" w:hAnsi="Arial" w:cs="Arial"/>
          <w:sz w:val="32"/>
          <w:szCs w:val="32"/>
        </w:rPr>
        <w:t>CHECK THE WAYS YOU WILL SUPPO</w:t>
      </w:r>
      <w:r w:rsidR="00952E52" w:rsidRPr="00094CA7">
        <w:rPr>
          <w:rFonts w:ascii="Arial" w:hAnsi="Arial" w:cs="Arial"/>
          <w:sz w:val="32"/>
          <w:szCs w:val="32"/>
        </w:rPr>
        <w:t>RT</w:t>
      </w:r>
    </w:p>
    <w:p w:rsidR="0050601C" w:rsidRPr="00094CA7" w:rsidRDefault="004748F0" w:rsidP="004748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4CA7">
        <w:rPr>
          <w:rFonts w:ascii="Arial" w:hAnsi="Arial" w:cs="Arial"/>
          <w:sz w:val="24"/>
          <w:szCs w:val="24"/>
          <w:u w:val="single"/>
        </w:rPr>
        <w:tab/>
      </w:r>
      <w:r w:rsidR="00952E52" w:rsidRPr="00094CA7">
        <w:rPr>
          <w:rFonts w:ascii="Arial" w:hAnsi="Arial" w:cs="Arial"/>
          <w:sz w:val="24"/>
          <w:szCs w:val="24"/>
        </w:rPr>
        <w:tab/>
        <w:t xml:space="preserve">Donate $150 to sponsor a Designer Purse </w:t>
      </w:r>
      <w:r w:rsidRPr="00094CA7">
        <w:rPr>
          <w:rFonts w:ascii="Arial" w:hAnsi="Arial" w:cs="Arial"/>
          <w:sz w:val="24"/>
          <w:szCs w:val="24"/>
        </w:rPr>
        <w:t>or Themed Gift Basket</w:t>
      </w:r>
      <w:r w:rsidR="00094CA7" w:rsidRPr="00094CA7">
        <w:rPr>
          <w:rFonts w:ascii="Arial" w:hAnsi="Arial" w:cs="Arial"/>
          <w:sz w:val="24"/>
          <w:szCs w:val="24"/>
        </w:rPr>
        <w:t xml:space="preserve"> </w:t>
      </w:r>
    </w:p>
    <w:p w:rsidR="00094CA7" w:rsidRPr="00094CA7" w:rsidRDefault="00094CA7" w:rsidP="00094CA7">
      <w:pPr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 w:rsidRPr="00094CA7">
        <w:rPr>
          <w:rFonts w:ascii="Arial" w:hAnsi="Arial" w:cs="Arial"/>
          <w:sz w:val="18"/>
          <w:szCs w:val="18"/>
        </w:rPr>
        <w:t>(</w:t>
      </w:r>
      <w:proofErr w:type="gramStart"/>
      <w:r w:rsidRPr="00094CA7">
        <w:rPr>
          <w:rFonts w:ascii="Arial" w:hAnsi="Arial" w:cs="Arial"/>
          <w:sz w:val="18"/>
          <w:szCs w:val="18"/>
        </w:rPr>
        <w:t>receive</w:t>
      </w:r>
      <w:proofErr w:type="gramEnd"/>
      <w:r w:rsidRPr="00094CA7">
        <w:rPr>
          <w:rFonts w:ascii="Arial" w:hAnsi="Arial" w:cs="Arial"/>
          <w:sz w:val="18"/>
          <w:szCs w:val="18"/>
        </w:rPr>
        <w:t xml:space="preserve"> </w:t>
      </w:r>
      <w:r w:rsidR="00E47988">
        <w:rPr>
          <w:rFonts w:ascii="Arial" w:hAnsi="Arial" w:cs="Arial"/>
          <w:sz w:val="18"/>
          <w:szCs w:val="18"/>
        </w:rPr>
        <w:t>1</w:t>
      </w:r>
      <w:r w:rsidRPr="00094CA7">
        <w:rPr>
          <w:rFonts w:ascii="Arial" w:hAnsi="Arial" w:cs="Arial"/>
          <w:sz w:val="18"/>
          <w:szCs w:val="18"/>
        </w:rPr>
        <w:t xml:space="preserve"> event ticket, </w:t>
      </w:r>
      <w:r w:rsidR="00E47988">
        <w:rPr>
          <w:rFonts w:ascii="Arial" w:hAnsi="Arial" w:cs="Arial"/>
          <w:sz w:val="18"/>
          <w:szCs w:val="18"/>
        </w:rPr>
        <w:t>1/2</w:t>
      </w:r>
      <w:r w:rsidRPr="00094CA7">
        <w:rPr>
          <w:rFonts w:ascii="Arial" w:hAnsi="Arial" w:cs="Arial"/>
          <w:sz w:val="18"/>
          <w:szCs w:val="18"/>
        </w:rPr>
        <w:t xml:space="preserve"> page ad and recognition at the event prior to the game for the donated item)</w:t>
      </w:r>
    </w:p>
    <w:p w:rsidR="00094CA7" w:rsidRPr="00094CA7" w:rsidRDefault="00094CA7" w:rsidP="00094C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1672" w:rsidRPr="00094CA7" w:rsidRDefault="004748F0" w:rsidP="00094C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4CA7">
        <w:rPr>
          <w:rFonts w:ascii="Arial" w:hAnsi="Arial" w:cs="Arial"/>
          <w:sz w:val="24"/>
          <w:szCs w:val="24"/>
          <w:u w:val="single"/>
        </w:rPr>
        <w:tab/>
      </w:r>
      <w:r w:rsidRPr="00094CA7">
        <w:rPr>
          <w:rFonts w:ascii="Arial" w:hAnsi="Arial" w:cs="Arial"/>
          <w:sz w:val="24"/>
          <w:szCs w:val="24"/>
        </w:rPr>
        <w:tab/>
      </w:r>
      <w:r w:rsidR="00952E52" w:rsidRPr="00094CA7">
        <w:rPr>
          <w:rFonts w:ascii="Arial" w:hAnsi="Arial" w:cs="Arial"/>
          <w:sz w:val="24"/>
          <w:szCs w:val="24"/>
        </w:rPr>
        <w:t xml:space="preserve">Donate a designer purse </w:t>
      </w:r>
      <w:r w:rsidR="0050601C" w:rsidRPr="00094CA7">
        <w:rPr>
          <w:rFonts w:ascii="Arial" w:hAnsi="Arial" w:cs="Arial"/>
          <w:sz w:val="24"/>
          <w:szCs w:val="24"/>
        </w:rPr>
        <w:t xml:space="preserve">or Themed Gift Basket </w:t>
      </w:r>
      <w:r w:rsidR="00952E52" w:rsidRPr="00094CA7">
        <w:rPr>
          <w:rFonts w:ascii="Arial" w:hAnsi="Arial" w:cs="Arial"/>
          <w:sz w:val="24"/>
          <w:szCs w:val="24"/>
        </w:rPr>
        <w:t>valued at $200 or higher</w:t>
      </w:r>
      <w:r w:rsidRPr="00094CA7">
        <w:rPr>
          <w:rFonts w:ascii="Arial" w:hAnsi="Arial" w:cs="Arial"/>
          <w:sz w:val="24"/>
          <w:szCs w:val="24"/>
        </w:rPr>
        <w:t xml:space="preserve"> </w:t>
      </w:r>
    </w:p>
    <w:p w:rsidR="00094CA7" w:rsidRPr="00094CA7" w:rsidRDefault="00E47988" w:rsidP="00094CA7">
      <w:pPr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receive</w:t>
      </w:r>
      <w:proofErr w:type="gramEnd"/>
      <w:r>
        <w:rPr>
          <w:rFonts w:ascii="Arial" w:hAnsi="Arial" w:cs="Arial"/>
          <w:sz w:val="18"/>
          <w:szCs w:val="18"/>
        </w:rPr>
        <w:t xml:space="preserve"> 1 event ticket</w:t>
      </w:r>
      <w:r w:rsidR="00094CA7" w:rsidRPr="00094CA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1/2</w:t>
      </w:r>
      <w:r w:rsidR="00094CA7" w:rsidRPr="00094CA7">
        <w:rPr>
          <w:rFonts w:ascii="Arial" w:hAnsi="Arial" w:cs="Arial"/>
          <w:sz w:val="18"/>
          <w:szCs w:val="18"/>
        </w:rPr>
        <w:t xml:space="preserve"> page ad and recognition at the event prior to the game for the donated item)</w:t>
      </w:r>
    </w:p>
    <w:p w:rsidR="0050601C" w:rsidRPr="00094CA7" w:rsidRDefault="0050601C" w:rsidP="004748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CA7" w:rsidRPr="00094CA7" w:rsidRDefault="004748F0" w:rsidP="004748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4CA7">
        <w:rPr>
          <w:rFonts w:ascii="Arial" w:hAnsi="Arial" w:cs="Arial"/>
          <w:sz w:val="24"/>
          <w:szCs w:val="24"/>
          <w:u w:val="single"/>
        </w:rPr>
        <w:tab/>
      </w:r>
      <w:r w:rsidR="00952E52" w:rsidRPr="00094CA7">
        <w:rPr>
          <w:rFonts w:ascii="Arial" w:hAnsi="Arial" w:cs="Arial"/>
          <w:sz w:val="24"/>
          <w:szCs w:val="24"/>
        </w:rPr>
        <w:tab/>
        <w:t>Donate $50</w:t>
      </w:r>
      <w:r w:rsidR="00DD7511" w:rsidRPr="00094CA7">
        <w:rPr>
          <w:rFonts w:ascii="Arial" w:hAnsi="Arial" w:cs="Arial"/>
          <w:sz w:val="24"/>
          <w:szCs w:val="24"/>
        </w:rPr>
        <w:t>-$100</w:t>
      </w:r>
      <w:r w:rsidR="00952E52" w:rsidRPr="00094CA7">
        <w:rPr>
          <w:rFonts w:ascii="Arial" w:hAnsi="Arial" w:cs="Arial"/>
          <w:sz w:val="24"/>
          <w:szCs w:val="24"/>
        </w:rPr>
        <w:t xml:space="preserve"> to sponsor a Gift Basket</w:t>
      </w:r>
      <w:r w:rsidR="00094CA7" w:rsidRPr="00094CA7">
        <w:rPr>
          <w:rFonts w:ascii="Arial" w:hAnsi="Arial" w:cs="Arial"/>
          <w:sz w:val="24"/>
          <w:szCs w:val="24"/>
        </w:rPr>
        <w:t xml:space="preserve"> </w:t>
      </w:r>
    </w:p>
    <w:p w:rsidR="00952E52" w:rsidRPr="00094CA7" w:rsidRDefault="00094CA7" w:rsidP="00094CA7">
      <w:pPr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 w:rsidRPr="00094CA7">
        <w:rPr>
          <w:rFonts w:ascii="Arial" w:hAnsi="Arial" w:cs="Arial"/>
          <w:sz w:val="18"/>
          <w:szCs w:val="18"/>
        </w:rPr>
        <w:t>(</w:t>
      </w:r>
      <w:r w:rsidR="00E47988">
        <w:rPr>
          <w:rFonts w:ascii="Arial" w:hAnsi="Arial" w:cs="Arial"/>
          <w:sz w:val="18"/>
          <w:szCs w:val="18"/>
        </w:rPr>
        <w:t>1/4 page ad</w:t>
      </w:r>
      <w:r w:rsidRPr="00094CA7">
        <w:rPr>
          <w:rFonts w:ascii="Arial" w:hAnsi="Arial" w:cs="Arial"/>
          <w:sz w:val="18"/>
          <w:szCs w:val="18"/>
        </w:rPr>
        <w:t xml:space="preserve"> in ad book)</w:t>
      </w:r>
    </w:p>
    <w:p w:rsidR="0050601C" w:rsidRPr="00094CA7" w:rsidRDefault="0050601C" w:rsidP="004748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4CA7" w:rsidRPr="00094CA7" w:rsidRDefault="004748F0" w:rsidP="00094C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4CA7">
        <w:rPr>
          <w:rFonts w:ascii="Arial" w:hAnsi="Arial" w:cs="Arial"/>
          <w:sz w:val="24"/>
          <w:szCs w:val="24"/>
          <w:u w:val="single"/>
        </w:rPr>
        <w:tab/>
      </w:r>
      <w:r w:rsidRPr="00094CA7">
        <w:rPr>
          <w:rFonts w:ascii="Arial" w:hAnsi="Arial" w:cs="Arial"/>
          <w:sz w:val="24"/>
          <w:szCs w:val="24"/>
        </w:rPr>
        <w:tab/>
      </w:r>
      <w:r w:rsidR="00952E52" w:rsidRPr="00094CA7">
        <w:rPr>
          <w:rFonts w:ascii="Arial" w:hAnsi="Arial" w:cs="Arial"/>
          <w:sz w:val="24"/>
          <w:szCs w:val="24"/>
        </w:rPr>
        <w:t xml:space="preserve">Donate a Themed Gift Basket </w:t>
      </w:r>
      <w:r w:rsidRPr="00094CA7">
        <w:rPr>
          <w:rFonts w:ascii="Arial" w:hAnsi="Arial" w:cs="Arial"/>
          <w:sz w:val="24"/>
          <w:szCs w:val="24"/>
        </w:rPr>
        <w:t>or Gift Card</w:t>
      </w:r>
      <w:r w:rsidR="00DD7511" w:rsidRPr="00094CA7">
        <w:rPr>
          <w:rFonts w:ascii="Arial" w:hAnsi="Arial" w:cs="Arial"/>
          <w:sz w:val="24"/>
          <w:szCs w:val="24"/>
        </w:rPr>
        <w:t>(s)</w:t>
      </w:r>
      <w:r w:rsidRPr="00094CA7">
        <w:rPr>
          <w:rFonts w:ascii="Arial" w:hAnsi="Arial" w:cs="Arial"/>
          <w:sz w:val="24"/>
          <w:szCs w:val="24"/>
        </w:rPr>
        <w:t xml:space="preserve"> valued at $50</w:t>
      </w:r>
      <w:r w:rsidR="00DD7511" w:rsidRPr="00094CA7">
        <w:rPr>
          <w:rFonts w:ascii="Arial" w:hAnsi="Arial" w:cs="Arial"/>
          <w:sz w:val="24"/>
          <w:szCs w:val="24"/>
        </w:rPr>
        <w:t>-$100</w:t>
      </w:r>
      <w:r w:rsidR="00094CA7" w:rsidRPr="00094CA7">
        <w:rPr>
          <w:rFonts w:ascii="Arial" w:hAnsi="Arial" w:cs="Arial"/>
          <w:sz w:val="24"/>
          <w:szCs w:val="24"/>
        </w:rPr>
        <w:t xml:space="preserve"> </w:t>
      </w:r>
      <w:r w:rsidR="00952E52" w:rsidRPr="00094CA7">
        <w:rPr>
          <w:rFonts w:ascii="Arial" w:hAnsi="Arial" w:cs="Arial"/>
          <w:sz w:val="24"/>
          <w:szCs w:val="24"/>
        </w:rPr>
        <w:t xml:space="preserve"> </w:t>
      </w:r>
    </w:p>
    <w:p w:rsidR="00952E52" w:rsidRPr="00094CA7" w:rsidRDefault="00094CA7" w:rsidP="00094CA7">
      <w:pPr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 w:rsidRPr="00094CA7">
        <w:rPr>
          <w:rFonts w:ascii="Arial" w:hAnsi="Arial" w:cs="Arial"/>
          <w:sz w:val="18"/>
          <w:szCs w:val="18"/>
        </w:rPr>
        <w:t>(</w:t>
      </w:r>
      <w:r w:rsidR="00E47988">
        <w:rPr>
          <w:rFonts w:ascii="Arial" w:hAnsi="Arial" w:cs="Arial"/>
          <w:sz w:val="18"/>
          <w:szCs w:val="18"/>
        </w:rPr>
        <w:t>1/4</w:t>
      </w:r>
      <w:r w:rsidRPr="00094CA7">
        <w:rPr>
          <w:rFonts w:ascii="Arial" w:hAnsi="Arial" w:cs="Arial"/>
          <w:sz w:val="18"/>
          <w:szCs w:val="18"/>
        </w:rPr>
        <w:t xml:space="preserve"> </w:t>
      </w:r>
      <w:r w:rsidR="00E47988">
        <w:rPr>
          <w:rFonts w:ascii="Arial" w:hAnsi="Arial" w:cs="Arial"/>
          <w:sz w:val="18"/>
          <w:szCs w:val="18"/>
        </w:rPr>
        <w:t>page</w:t>
      </w:r>
      <w:r w:rsidRPr="00094CA7">
        <w:rPr>
          <w:rFonts w:ascii="Arial" w:hAnsi="Arial" w:cs="Arial"/>
          <w:sz w:val="18"/>
          <w:szCs w:val="18"/>
        </w:rPr>
        <w:t xml:space="preserve"> ad </w:t>
      </w:r>
      <w:r w:rsidR="00E47988">
        <w:rPr>
          <w:rFonts w:ascii="Arial" w:hAnsi="Arial" w:cs="Arial"/>
          <w:sz w:val="18"/>
          <w:szCs w:val="18"/>
        </w:rPr>
        <w:t>in ad</w:t>
      </w:r>
      <w:bookmarkStart w:id="0" w:name="_GoBack"/>
      <w:bookmarkEnd w:id="0"/>
      <w:r w:rsidRPr="00094CA7">
        <w:rPr>
          <w:rFonts w:ascii="Arial" w:hAnsi="Arial" w:cs="Arial"/>
          <w:sz w:val="18"/>
          <w:szCs w:val="18"/>
        </w:rPr>
        <w:t>book)</w:t>
      </w:r>
      <w:r w:rsidR="00952E52" w:rsidRPr="00094CA7">
        <w:rPr>
          <w:rFonts w:ascii="Arial" w:hAnsi="Arial" w:cs="Arial"/>
          <w:sz w:val="18"/>
          <w:szCs w:val="18"/>
        </w:rPr>
        <w:t xml:space="preserve">   </w:t>
      </w:r>
    </w:p>
    <w:p w:rsidR="0050601C" w:rsidRPr="00094CA7" w:rsidRDefault="0050601C" w:rsidP="00094C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4CA7" w:rsidRDefault="004748F0" w:rsidP="004748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4CA7">
        <w:rPr>
          <w:rFonts w:ascii="Arial" w:hAnsi="Arial" w:cs="Arial"/>
          <w:sz w:val="24"/>
          <w:szCs w:val="24"/>
          <w:u w:val="single"/>
        </w:rPr>
        <w:tab/>
      </w:r>
      <w:r w:rsidRPr="00094CA7">
        <w:rPr>
          <w:rFonts w:ascii="Arial" w:hAnsi="Arial" w:cs="Arial"/>
          <w:sz w:val="24"/>
          <w:szCs w:val="24"/>
        </w:rPr>
        <w:tab/>
      </w:r>
      <w:r w:rsidR="00952E52" w:rsidRPr="00094CA7">
        <w:rPr>
          <w:rFonts w:ascii="Arial" w:hAnsi="Arial" w:cs="Arial"/>
          <w:sz w:val="24"/>
          <w:szCs w:val="24"/>
        </w:rPr>
        <w:t xml:space="preserve">Donate items to be put in a </w:t>
      </w:r>
      <w:r w:rsidR="00094CA7" w:rsidRPr="00094CA7">
        <w:rPr>
          <w:rFonts w:ascii="Arial" w:hAnsi="Arial" w:cs="Arial"/>
          <w:sz w:val="24"/>
          <w:szCs w:val="24"/>
        </w:rPr>
        <w:t xml:space="preserve">Gift Basket </w:t>
      </w:r>
    </w:p>
    <w:p w:rsidR="0050601C" w:rsidRPr="00094CA7" w:rsidRDefault="00094CA7" w:rsidP="00094CA7">
      <w:pPr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 w:rsidRPr="00094CA7">
        <w:rPr>
          <w:rFonts w:ascii="Arial" w:hAnsi="Arial" w:cs="Arial"/>
          <w:sz w:val="18"/>
          <w:szCs w:val="18"/>
        </w:rPr>
        <w:t>(</w:t>
      </w:r>
      <w:proofErr w:type="gramStart"/>
      <w:r w:rsidRPr="00094CA7">
        <w:rPr>
          <w:rFonts w:ascii="Arial" w:hAnsi="Arial" w:cs="Arial"/>
          <w:sz w:val="18"/>
          <w:szCs w:val="18"/>
        </w:rPr>
        <w:t>name</w:t>
      </w:r>
      <w:proofErr w:type="gramEnd"/>
      <w:r w:rsidRPr="00094CA7">
        <w:rPr>
          <w:rFonts w:ascii="Arial" w:hAnsi="Arial" w:cs="Arial"/>
          <w:sz w:val="18"/>
          <w:szCs w:val="18"/>
        </w:rPr>
        <w:t xml:space="preserve"> in ad book)</w:t>
      </w:r>
    </w:p>
    <w:p w:rsidR="00081672" w:rsidRPr="00094CA7" w:rsidRDefault="00081672" w:rsidP="003101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52E52" w:rsidRPr="00094CA7" w:rsidRDefault="00952E52" w:rsidP="003101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601C" w:rsidRPr="00094CA7" w:rsidRDefault="0050601C" w:rsidP="003101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601C" w:rsidRPr="00094CA7" w:rsidRDefault="00952E52" w:rsidP="0050601C">
      <w:pPr>
        <w:spacing w:after="0" w:line="360" w:lineRule="auto"/>
        <w:ind w:left="720" w:firstLine="720"/>
        <w:rPr>
          <w:rFonts w:ascii="Arial" w:hAnsi="Arial" w:cs="Arial"/>
          <w:sz w:val="24"/>
          <w:szCs w:val="24"/>
        </w:rPr>
      </w:pPr>
      <w:r w:rsidRPr="00094CA7">
        <w:rPr>
          <w:rFonts w:ascii="Arial" w:hAnsi="Arial" w:cs="Arial"/>
          <w:sz w:val="24"/>
          <w:szCs w:val="24"/>
        </w:rPr>
        <w:t xml:space="preserve">Event Tickets:   ____@$25 </w:t>
      </w:r>
    </w:p>
    <w:p w:rsidR="0050601C" w:rsidRPr="00094CA7" w:rsidRDefault="0050601C" w:rsidP="0050601C">
      <w:pPr>
        <w:spacing w:after="0" w:line="360" w:lineRule="auto"/>
        <w:ind w:left="720" w:firstLine="720"/>
        <w:rPr>
          <w:rFonts w:ascii="Arial" w:hAnsi="Arial" w:cs="Arial"/>
          <w:sz w:val="24"/>
          <w:szCs w:val="24"/>
        </w:rPr>
      </w:pPr>
      <w:r w:rsidRPr="00094CA7">
        <w:rPr>
          <w:rFonts w:ascii="Arial" w:hAnsi="Arial" w:cs="Arial"/>
          <w:sz w:val="24"/>
          <w:szCs w:val="24"/>
        </w:rPr>
        <w:t xml:space="preserve">Reserved Table (8 people):  </w:t>
      </w:r>
      <w:r w:rsidRPr="00094CA7">
        <w:rPr>
          <w:rFonts w:ascii="Arial" w:hAnsi="Arial" w:cs="Arial"/>
          <w:sz w:val="24"/>
          <w:szCs w:val="24"/>
          <w:u w:val="single"/>
        </w:rPr>
        <w:tab/>
      </w:r>
      <w:r w:rsidRPr="00094CA7">
        <w:rPr>
          <w:rFonts w:ascii="Arial" w:hAnsi="Arial" w:cs="Arial"/>
          <w:sz w:val="24"/>
          <w:szCs w:val="24"/>
          <w:u w:val="single"/>
        </w:rPr>
        <w:tab/>
      </w:r>
      <w:r w:rsidRPr="00094CA7">
        <w:rPr>
          <w:rFonts w:ascii="Arial" w:hAnsi="Arial" w:cs="Arial"/>
          <w:sz w:val="24"/>
          <w:szCs w:val="24"/>
        </w:rPr>
        <w:t>@$200</w:t>
      </w:r>
    </w:p>
    <w:p w:rsidR="00952E52" w:rsidRPr="00094CA7" w:rsidRDefault="00952E52" w:rsidP="0050601C">
      <w:pPr>
        <w:spacing w:after="0" w:line="360" w:lineRule="auto"/>
        <w:ind w:left="720" w:firstLine="720"/>
        <w:rPr>
          <w:rFonts w:ascii="Arial" w:hAnsi="Arial" w:cs="Arial"/>
          <w:sz w:val="24"/>
          <w:szCs w:val="24"/>
        </w:rPr>
      </w:pPr>
      <w:r w:rsidRPr="00094CA7">
        <w:rPr>
          <w:rFonts w:ascii="Arial" w:hAnsi="Arial" w:cs="Arial"/>
          <w:sz w:val="24"/>
          <w:szCs w:val="24"/>
        </w:rPr>
        <w:t xml:space="preserve">50/50 Raffle Tickets:  </w:t>
      </w:r>
      <w:r w:rsidRPr="00094CA7">
        <w:rPr>
          <w:rFonts w:ascii="Arial" w:hAnsi="Arial" w:cs="Arial"/>
          <w:sz w:val="24"/>
          <w:szCs w:val="24"/>
        </w:rPr>
        <w:tab/>
      </w:r>
      <w:r w:rsidRPr="00094CA7">
        <w:rPr>
          <w:rFonts w:ascii="Arial" w:hAnsi="Arial" w:cs="Arial"/>
          <w:sz w:val="24"/>
          <w:szCs w:val="24"/>
          <w:u w:val="single"/>
        </w:rPr>
        <w:tab/>
      </w:r>
      <w:r w:rsidRPr="00094CA7">
        <w:rPr>
          <w:rFonts w:ascii="Arial" w:hAnsi="Arial" w:cs="Arial"/>
          <w:sz w:val="24"/>
          <w:szCs w:val="24"/>
        </w:rPr>
        <w:t>@$2 each</w:t>
      </w:r>
    </w:p>
    <w:p w:rsidR="00952E52" w:rsidRPr="00094CA7" w:rsidRDefault="00952E52" w:rsidP="004748F0">
      <w:pPr>
        <w:spacing w:after="0" w:line="240" w:lineRule="auto"/>
        <w:ind w:left="2160" w:firstLine="720"/>
        <w:rPr>
          <w:rFonts w:ascii="Arial" w:hAnsi="Arial" w:cs="Arial"/>
          <w:sz w:val="28"/>
          <w:szCs w:val="28"/>
        </w:rPr>
      </w:pPr>
    </w:p>
    <w:p w:rsidR="004748F0" w:rsidRPr="00094CA7" w:rsidRDefault="00952E52" w:rsidP="00310179">
      <w:pPr>
        <w:spacing w:after="0" w:line="240" w:lineRule="auto"/>
        <w:ind w:left="3600" w:firstLine="720"/>
        <w:rPr>
          <w:rFonts w:ascii="Arial" w:hAnsi="Arial" w:cs="Arial"/>
          <w:sz w:val="28"/>
          <w:szCs w:val="28"/>
          <w:u w:val="single"/>
        </w:rPr>
      </w:pPr>
      <w:r w:rsidRPr="00094CA7">
        <w:rPr>
          <w:rFonts w:ascii="Arial" w:hAnsi="Arial" w:cs="Arial"/>
          <w:sz w:val="28"/>
          <w:szCs w:val="28"/>
        </w:rPr>
        <w:t xml:space="preserve">TOTAL PAYMENT ENCLOSED:  </w:t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  <w:r w:rsidRPr="00094CA7">
        <w:rPr>
          <w:rFonts w:ascii="Arial" w:hAnsi="Arial" w:cs="Arial"/>
          <w:sz w:val="28"/>
          <w:szCs w:val="28"/>
          <w:u w:val="single"/>
        </w:rPr>
        <w:tab/>
      </w:r>
    </w:p>
    <w:p w:rsidR="00310179" w:rsidRPr="00094CA7" w:rsidRDefault="00310179">
      <w:pPr>
        <w:rPr>
          <w:rFonts w:ascii="Arial" w:hAnsi="Arial" w:cs="Arial"/>
          <w:sz w:val="20"/>
          <w:szCs w:val="20"/>
        </w:rPr>
      </w:pPr>
    </w:p>
    <w:p w:rsidR="00952E52" w:rsidRPr="00094CA7" w:rsidRDefault="00952E52">
      <w:pPr>
        <w:rPr>
          <w:rFonts w:ascii="Arial" w:hAnsi="Arial" w:cs="Arial"/>
          <w:sz w:val="20"/>
          <w:szCs w:val="20"/>
        </w:rPr>
      </w:pPr>
      <w:r w:rsidRPr="00094CA7">
        <w:rPr>
          <w:rFonts w:ascii="Arial" w:hAnsi="Arial" w:cs="Arial"/>
          <w:sz w:val="20"/>
          <w:szCs w:val="20"/>
        </w:rPr>
        <w:t>We would like to pick up all purse, gift basket and gift card donations as soon as possible, unless you have perishable food items to donate.  Email Debbie Albanese at d.albanese@cbheritage.com to arrange pickup or retur</w:t>
      </w:r>
      <w:r w:rsidR="00094CA7">
        <w:rPr>
          <w:rFonts w:ascii="Arial" w:hAnsi="Arial" w:cs="Arial"/>
          <w:sz w:val="20"/>
          <w:szCs w:val="20"/>
        </w:rPr>
        <w:t xml:space="preserve">n this form (with donation) to </w:t>
      </w:r>
      <w:r w:rsidRPr="00094CA7">
        <w:rPr>
          <w:rFonts w:ascii="Arial" w:hAnsi="Arial" w:cs="Arial"/>
          <w:sz w:val="20"/>
          <w:szCs w:val="20"/>
        </w:rPr>
        <w:t>Deb Albanese c/o The Neighborhood Center, 902 Philadelphia Road, Easton, PA 18042.</w:t>
      </w:r>
    </w:p>
    <w:sectPr w:rsidR="00952E52" w:rsidRPr="00094CA7" w:rsidSect="00952E5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8F0" w:rsidRDefault="004748F0" w:rsidP="004748F0">
      <w:pPr>
        <w:spacing w:after="0" w:line="240" w:lineRule="auto"/>
      </w:pPr>
      <w:r>
        <w:separator/>
      </w:r>
    </w:p>
  </w:endnote>
  <w:endnote w:type="continuationSeparator" w:id="0">
    <w:p w:rsidR="004748F0" w:rsidRDefault="004748F0" w:rsidP="0047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F0" w:rsidRPr="004748F0" w:rsidRDefault="004748F0">
    <w:pPr>
      <w:pStyle w:val="Footer"/>
      <w:rPr>
        <w:sz w:val="18"/>
        <w:szCs w:val="18"/>
      </w:rPr>
    </w:pPr>
    <w:r w:rsidRPr="004748F0">
      <w:rPr>
        <w:sz w:val="18"/>
        <w:szCs w:val="18"/>
      </w:rPr>
      <w:t>The Neighborhood Center is a 501(c</w:t>
    </w:r>
    <w:proofErr w:type="gramStart"/>
    <w:r w:rsidRPr="004748F0">
      <w:rPr>
        <w:sz w:val="18"/>
        <w:szCs w:val="18"/>
      </w:rPr>
      <w:t>)(</w:t>
    </w:r>
    <w:proofErr w:type="gramEnd"/>
    <w:r w:rsidRPr="004748F0">
      <w:rPr>
        <w:sz w:val="18"/>
        <w:szCs w:val="18"/>
      </w:rPr>
      <w:t>3) organization (EIN 23-203194).  All donations are tax deductible to the extent allowable by law.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8F0" w:rsidRDefault="004748F0" w:rsidP="004748F0">
      <w:pPr>
        <w:spacing w:after="0" w:line="240" w:lineRule="auto"/>
      </w:pPr>
      <w:r>
        <w:separator/>
      </w:r>
    </w:p>
  </w:footnote>
  <w:footnote w:type="continuationSeparator" w:id="0">
    <w:p w:rsidR="004748F0" w:rsidRDefault="004748F0" w:rsidP="00474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37"/>
    <w:rsid w:val="00081672"/>
    <w:rsid w:val="00084AC3"/>
    <w:rsid w:val="00094CA7"/>
    <w:rsid w:val="00310179"/>
    <w:rsid w:val="004748F0"/>
    <w:rsid w:val="004D6E2C"/>
    <w:rsid w:val="004F2A75"/>
    <w:rsid w:val="0050601C"/>
    <w:rsid w:val="008E5A32"/>
    <w:rsid w:val="00952E52"/>
    <w:rsid w:val="00984B82"/>
    <w:rsid w:val="00B74637"/>
    <w:rsid w:val="00C90A48"/>
    <w:rsid w:val="00CF23DF"/>
    <w:rsid w:val="00DD7511"/>
    <w:rsid w:val="00E47988"/>
    <w:rsid w:val="00E80ECA"/>
    <w:rsid w:val="00FB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D6653-EC5B-4E70-A355-DC1C478F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F0"/>
  </w:style>
  <w:style w:type="paragraph" w:styleId="Footer">
    <w:name w:val="footer"/>
    <w:basedOn w:val="Normal"/>
    <w:link w:val="FooterChar"/>
    <w:uiPriority w:val="99"/>
    <w:unhideWhenUsed/>
    <w:rsid w:val="0047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F0"/>
  </w:style>
  <w:style w:type="paragraph" w:styleId="BalloonText">
    <w:name w:val="Balloon Text"/>
    <w:basedOn w:val="Normal"/>
    <w:link w:val="BalloonTextChar"/>
    <w:uiPriority w:val="99"/>
    <w:semiHidden/>
    <w:unhideWhenUsed/>
    <w:rsid w:val="008E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 Long</dc:creator>
  <cp:keywords/>
  <dc:description/>
  <cp:lastModifiedBy>Isla Long</cp:lastModifiedBy>
  <cp:revision>9</cp:revision>
  <cp:lastPrinted>2019-06-24T13:05:00Z</cp:lastPrinted>
  <dcterms:created xsi:type="dcterms:W3CDTF">2019-05-29T15:08:00Z</dcterms:created>
  <dcterms:modified xsi:type="dcterms:W3CDTF">2019-07-17T19:28:00Z</dcterms:modified>
</cp:coreProperties>
</file>